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3EA" w:rsidRPr="0007661B" w:rsidRDefault="0007661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RAMOWY PROGRAM ADAPTACJI DZIECI</w:t>
      </w:r>
    </w:p>
    <w:p w:rsidR="001A33EA" w:rsidRPr="0007661B" w:rsidRDefault="0007661B">
      <w:pPr>
        <w:pStyle w:val="Nagwek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§1 </w:t>
      </w:r>
    </w:p>
    <w:p w:rsidR="001A33EA" w:rsidRPr="0007661B" w:rsidRDefault="0007661B">
      <w:pPr>
        <w:pStyle w:val="Nagwek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Cel programu</w:t>
      </w:r>
    </w:p>
    <w:p w:rsidR="001A33EA" w:rsidRPr="0007661B" w:rsidRDefault="001A33EA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1A33EA" w:rsidRPr="0007661B" w:rsidRDefault="0007661B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Cel główny: Zapewnienie każdemu nowo przyjętemu do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Niepublicznego</w:t>
      </w:r>
      <w:r w:rsidRPr="005A5AE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Żłobk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Adaś w Wołowie, ul.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T.Kościuszki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17</w:t>
      </w:r>
      <w:bookmarkStart w:id="0" w:name="_GoBack"/>
      <w:bookmarkEnd w:id="0"/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dziecku, maksymalnie łagodnego i bezstresowego przejścia z warunków domowych do środowiska żłobkowego, co sprzyja budowaniu poczucia bezpieczeństwa, stabilizacji emocjonal</w:t>
      </w: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nej oraz zaufania do personelu.</w:t>
      </w:r>
    </w:p>
    <w:p w:rsidR="001A33EA" w:rsidRPr="0007661B" w:rsidRDefault="0007661B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Cel szczegółowy:</w:t>
      </w:r>
      <w:r w:rsidRPr="0007661B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 xml:space="preserve"> </w:t>
      </w: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Ułatwienie dziecku nawiązania pozytywnych relacji z wyznaczoną osobą sprawującą opiekę (opiekunem wiodącym). Opracowanie spójnej strategii działania dla personelu oraz rodziców. Zminimalizowanie lęku separac</w:t>
      </w: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yjnego u dziecka i rodzica.</w:t>
      </w:r>
    </w:p>
    <w:p w:rsidR="001A33EA" w:rsidRPr="0007661B" w:rsidRDefault="0007661B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Ramowy plan adaptacji uwzględnia założenia wynikające z następujących standardów: </w:t>
      </w:r>
    </w:p>
    <w:p w:rsidR="001A33EA" w:rsidRPr="0007661B" w:rsidRDefault="0007661B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STANDARD 2: z uwzględnieniem punktu 2.4</w:t>
      </w:r>
    </w:p>
    <w:p w:rsidR="001A33EA" w:rsidRPr="0007661B" w:rsidRDefault="0007661B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STANDARD 15: z uwzględnieniem punktu 15.1</w:t>
      </w:r>
    </w:p>
    <w:p w:rsidR="001A33EA" w:rsidRPr="0007661B" w:rsidRDefault="001A33EA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1A33EA" w:rsidRPr="0007661B" w:rsidRDefault="0007661B">
      <w:pPr>
        <w:pStyle w:val="Nagwek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§2 </w:t>
      </w:r>
    </w:p>
    <w:p w:rsidR="001A33EA" w:rsidRPr="0007661B" w:rsidRDefault="0007661B">
      <w:pPr>
        <w:pStyle w:val="Nagwek1"/>
        <w:jc w:val="center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Założenia programu</w:t>
      </w:r>
    </w:p>
    <w:p w:rsidR="001A33EA" w:rsidRPr="0007661B" w:rsidRDefault="0007661B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1. Indywidualizacja: Proces adaptacji j</w:t>
      </w: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est elastyczny. Standardowy czas adaptacji to 3 dni, ale może zostać indywidualnie wydłużony lub skrócony w porozumieniu z Dyrektorem/Podmiotem Prowadzącym i rodzicami, w zależności od potrzeb i reakcji emocjonalnych dziecka.</w:t>
      </w:r>
    </w:p>
    <w:p w:rsidR="001A33EA" w:rsidRPr="0007661B" w:rsidRDefault="0007661B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2. Obecność osoby bliskiej: Ud</w:t>
      </w: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ział rodzica lub osoby bliskiej (wskazanej przez rodzica) w procesie adaptacji jest obligatoryjny i odbywa się w wyznaczonych przez Placówkę godzinach.</w:t>
      </w:r>
    </w:p>
    <w:p w:rsidR="001A33EA" w:rsidRPr="0007661B" w:rsidRDefault="0007661B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3. Poczucie bezpieczeństwa: Dziecku zapewnia się możliwość przyniesienia ulubionego przedmiotu z domu (n</w:t>
      </w: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p. kocyk, </w:t>
      </w:r>
      <w:proofErr w:type="spellStart"/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przytulanka</w:t>
      </w:r>
      <w:proofErr w:type="spellEnd"/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), który pomoże mu budować poczucie </w:t>
      </w: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>bezpieczeństwa. W trakcie pierwszych dni, minimalizuje się bodźce, unikając głośnych aktywności grupowych na rzecz spokojnej, indywidualnej zabawy.</w:t>
      </w:r>
    </w:p>
    <w:p w:rsidR="001A33EA" w:rsidRPr="0007661B" w:rsidRDefault="0007661B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4. Opiekun wiodący: Każde nowo przyjęte dziecko ma </w:t>
      </w: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wyznaczonego Opiekuna wiodącego na czas adaptacji, który jest głównym punktem odniesienia dla dziecka i koordynuje proces komunikacji z rodzicami.</w:t>
      </w:r>
    </w:p>
    <w:p w:rsidR="001A33EA" w:rsidRDefault="0007661B">
      <w:pPr>
        <w:pStyle w:val="Nagwek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§3 </w:t>
      </w:r>
    </w:p>
    <w:p w:rsidR="001A33EA" w:rsidRDefault="0007661B">
      <w:pPr>
        <w:pStyle w:val="Nagwek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Przebieg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procesu</w:t>
      </w:r>
      <w:proofErr w:type="spellEnd"/>
    </w:p>
    <w:p w:rsidR="001A33EA" w:rsidRDefault="001A33E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8640" w:type="dxa"/>
        <w:tblInd w:w="1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25"/>
        <w:gridCol w:w="1890"/>
        <w:gridCol w:w="1560"/>
        <w:gridCol w:w="1620"/>
        <w:gridCol w:w="1845"/>
      </w:tblGrid>
      <w:tr w:rsidR="001A33EA">
        <w:trPr>
          <w:trHeight w:val="810"/>
        </w:trPr>
        <w:tc>
          <w:tcPr>
            <w:tcW w:w="1725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1A33EA" w:rsidRDefault="0007661B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Faza</w:t>
            </w:r>
            <w:proofErr w:type="spellEnd"/>
          </w:p>
        </w:tc>
        <w:tc>
          <w:tcPr>
            <w:tcW w:w="189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1A33EA" w:rsidRDefault="0007661B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Czas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Trwania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Orientacyjny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)</w:t>
            </w:r>
          </w:p>
        </w:tc>
        <w:tc>
          <w:tcPr>
            <w:tcW w:w="156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1A33EA" w:rsidRDefault="0007661B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Rola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Rodzica</w:t>
            </w:r>
            <w:proofErr w:type="spellEnd"/>
          </w:p>
        </w:tc>
        <w:tc>
          <w:tcPr>
            <w:tcW w:w="162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1A33EA" w:rsidRDefault="0007661B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Cel</w:t>
            </w:r>
            <w:proofErr w:type="spellEnd"/>
          </w:p>
        </w:tc>
        <w:tc>
          <w:tcPr>
            <w:tcW w:w="1845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1A33EA" w:rsidRDefault="0007661B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Działania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Personelu</w:t>
            </w:r>
            <w:proofErr w:type="spellEnd"/>
          </w:p>
        </w:tc>
      </w:tr>
      <w:tr w:rsidR="001A33EA" w:rsidRPr="0007661B">
        <w:trPr>
          <w:trHeight w:val="3570"/>
        </w:trPr>
        <w:tc>
          <w:tcPr>
            <w:tcW w:w="1725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1A33EA" w:rsidRDefault="0007661B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I.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Poznanie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obserwacja</w:t>
            </w:r>
            <w:proofErr w:type="spellEnd"/>
          </w:p>
        </w:tc>
        <w:tc>
          <w:tcPr>
            <w:tcW w:w="189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1A33EA" w:rsidRDefault="0007661B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dzień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(ok. 1,5 - 2h)</w:t>
            </w:r>
          </w:p>
        </w:tc>
        <w:tc>
          <w:tcPr>
            <w:tcW w:w="156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1A33EA" w:rsidRDefault="0007661B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07661B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pl-PL"/>
              </w:rPr>
              <w:t xml:space="preserve">Aktywna obecność w sali, współudział w zabawie.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Rodzic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jest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bezpieczną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bazą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.</w:t>
            </w:r>
          </w:p>
        </w:tc>
        <w:tc>
          <w:tcPr>
            <w:tcW w:w="162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1A33EA" w:rsidRPr="0007661B" w:rsidRDefault="0007661B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pl-PL"/>
              </w:rPr>
            </w:pPr>
            <w:r w:rsidRPr="0007661B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pl-PL"/>
              </w:rPr>
              <w:t>Poznanie przez dziecko przestrzeni i Opiekuna wiodącego w bezpiecznej obecności rodzica.</w:t>
            </w:r>
          </w:p>
        </w:tc>
        <w:tc>
          <w:tcPr>
            <w:tcW w:w="1845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1A33EA" w:rsidRPr="0007661B" w:rsidRDefault="0007661B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pl-PL"/>
              </w:rPr>
            </w:pPr>
            <w:r w:rsidRPr="0007661B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pl-PL"/>
              </w:rPr>
              <w:t>Wywiad z rodzicami (Karta Adaptacyjna), pr</w:t>
            </w:r>
            <w:r w:rsidRPr="0007661B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pl-PL"/>
              </w:rPr>
              <w:t>ezentacja sali, obserwacja interakcji dziecko-rodzic, delikatne próby nawiązania kontaktu z dzieckiem.</w:t>
            </w:r>
          </w:p>
        </w:tc>
      </w:tr>
      <w:tr w:rsidR="001A33EA" w:rsidRPr="0007661B">
        <w:trPr>
          <w:trHeight w:val="4125"/>
        </w:trPr>
        <w:tc>
          <w:tcPr>
            <w:tcW w:w="1725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1A33EA" w:rsidRDefault="0007661B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 xml:space="preserve">II.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Stopniowe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rozstanie</w:t>
            </w:r>
            <w:proofErr w:type="spellEnd"/>
          </w:p>
        </w:tc>
        <w:tc>
          <w:tcPr>
            <w:tcW w:w="189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1A33EA" w:rsidRDefault="0007661B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dzień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(ok. 2 - 3h)</w:t>
            </w:r>
          </w:p>
        </w:tc>
        <w:tc>
          <w:tcPr>
            <w:tcW w:w="156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1A33EA" w:rsidRPr="0007661B" w:rsidRDefault="0007661B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pl-PL"/>
              </w:rPr>
            </w:pPr>
            <w:r w:rsidRPr="0007661B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pl-PL"/>
              </w:rPr>
              <w:t>Rodzic jest obecny w sali lub w jej pobliżu (np. szatnia/pokój dla rodziców), wycofuje się na krótki czas (15-30 minut).</w:t>
            </w:r>
          </w:p>
        </w:tc>
        <w:tc>
          <w:tcPr>
            <w:tcW w:w="162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1A33EA" w:rsidRDefault="0007661B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07661B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pl-PL"/>
              </w:rPr>
              <w:t xml:space="preserve">Ćwiczenie krótkiej separacji i zrozumienie, że rodzic zawsze wraca.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Włączanie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dziecka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w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rutynę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grupy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.</w:t>
            </w:r>
          </w:p>
        </w:tc>
        <w:tc>
          <w:tcPr>
            <w:tcW w:w="1845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1A33EA" w:rsidRPr="0007661B" w:rsidRDefault="0007661B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pl-PL"/>
              </w:rPr>
            </w:pPr>
            <w:r w:rsidRPr="0007661B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pl-PL"/>
              </w:rPr>
              <w:t>Zapewnienie dziecku komfortu, zaj</w:t>
            </w:r>
            <w:r w:rsidRPr="0007661B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pl-PL"/>
              </w:rPr>
              <w:t>ęcie go zabawą w momencie wyjścia rodzica, natychmiastowa reakcja na lęk separacyjny, wsparcie pozytywnych interakcji z rówieśnikami.</w:t>
            </w:r>
          </w:p>
        </w:tc>
      </w:tr>
      <w:tr w:rsidR="001A33EA" w:rsidRPr="0007661B">
        <w:trPr>
          <w:trHeight w:val="4125"/>
        </w:trPr>
        <w:tc>
          <w:tcPr>
            <w:tcW w:w="1725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1A33EA" w:rsidRPr="0007661B" w:rsidRDefault="0007661B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pl-PL"/>
              </w:rPr>
            </w:pPr>
            <w:r w:rsidRPr="0007661B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lang w:val="pl-PL"/>
              </w:rPr>
              <w:t>III. Samodzielność i cała rutyna</w:t>
            </w:r>
          </w:p>
        </w:tc>
        <w:tc>
          <w:tcPr>
            <w:tcW w:w="189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1A33EA" w:rsidRDefault="0007661B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dzień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(ok. 3 - 4h)</w:t>
            </w:r>
          </w:p>
        </w:tc>
        <w:tc>
          <w:tcPr>
            <w:tcW w:w="156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1A33EA" w:rsidRPr="0007661B" w:rsidRDefault="0007661B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pl-PL"/>
              </w:rPr>
            </w:pPr>
            <w:r w:rsidRPr="0007661B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pl-PL"/>
              </w:rPr>
              <w:t>Rodzic nieobecny. Pobyt dziecka obejmuje pierwszą drzemkę lub posiłek.</w:t>
            </w:r>
          </w:p>
        </w:tc>
        <w:tc>
          <w:tcPr>
            <w:tcW w:w="162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1A33EA" w:rsidRPr="0007661B" w:rsidRDefault="0007661B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pl-PL"/>
              </w:rPr>
            </w:pPr>
            <w:r w:rsidRPr="0007661B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pl-PL"/>
              </w:rPr>
              <w:t>Wydłużenie czasu pobytu bez rodzica. Uczestnictwo w pełnym bloku opiekuńczym.</w:t>
            </w:r>
          </w:p>
        </w:tc>
        <w:tc>
          <w:tcPr>
            <w:tcW w:w="1845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1A33EA" w:rsidRPr="0007661B" w:rsidRDefault="0007661B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pl-PL"/>
              </w:rPr>
            </w:pPr>
            <w:r w:rsidRPr="0007661B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pl-PL"/>
              </w:rPr>
              <w:t>Prowadzenie dokumentacji obserwacji, dbanie o zaspokojenie potrzeb fizjologicznych i emocjonalnych dziecka,</w:t>
            </w:r>
            <w:r w:rsidRPr="0007661B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pl-PL"/>
              </w:rPr>
              <w:t xml:space="preserve"> przekazanie rodzicom szczegółowej informacji po powrocie.</w:t>
            </w:r>
          </w:p>
        </w:tc>
      </w:tr>
    </w:tbl>
    <w:p w:rsidR="001A33EA" w:rsidRPr="0007661B" w:rsidRDefault="001A33EA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1A33EA" w:rsidRPr="0007661B" w:rsidRDefault="0007661B">
      <w:pPr>
        <w:pStyle w:val="Nagwek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§4 </w:t>
      </w:r>
    </w:p>
    <w:p w:rsidR="001A33EA" w:rsidRPr="0007661B" w:rsidRDefault="0007661B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Działania poprzedzające adaptację</w:t>
      </w:r>
    </w:p>
    <w:p w:rsidR="001A33EA" w:rsidRPr="0007661B" w:rsidRDefault="0007661B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>1. Wstępne spotkanie: Organizacja spotkania informacyjnego/zebrania dla nowo przyjętych rodziców, podczas którego przedstawiane są procedury (w tym ta adaptacyjna) i personel.</w:t>
      </w:r>
    </w:p>
    <w:p w:rsidR="001A33EA" w:rsidRPr="0007661B" w:rsidRDefault="0007661B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2. Wywiad adaptacyjny: Przeprowadzenie szczegółowego wywiadu z rodzicami w celu </w:t>
      </w: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pozyskania informacji o:</w:t>
      </w:r>
    </w:p>
    <w:p w:rsidR="001A33EA" w:rsidRPr="0007661B" w:rsidRDefault="0007661B">
      <w:pPr>
        <w:numPr>
          <w:ilvl w:val="0"/>
          <w:numId w:val="1"/>
        </w:numPr>
        <w:spacing w:before="240" w:after="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trybie życia dziecka (godziny snu, karmienia/posiłków, ulubione pory aktywności).</w:t>
      </w:r>
    </w:p>
    <w:p w:rsidR="001A33EA" w:rsidRPr="0007661B" w:rsidRDefault="0007661B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potrzebach emocjonalnych (sposób pocieszania, ulubione zabawy).</w:t>
      </w:r>
    </w:p>
    <w:p w:rsidR="001A33EA" w:rsidRPr="0007661B" w:rsidRDefault="0007661B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zdrowiu (alergie, przyjmowane leki, choroby przewlekłe).</w:t>
      </w:r>
    </w:p>
    <w:p w:rsidR="001A33EA" w:rsidRPr="0007661B" w:rsidRDefault="0007661B">
      <w:pPr>
        <w:numPr>
          <w:ilvl w:val="0"/>
          <w:numId w:val="1"/>
        </w:numPr>
        <w:spacing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słownictwie używanym przez dziecko (ważne w okresie rozwoju mowy).</w:t>
      </w:r>
    </w:p>
    <w:p w:rsidR="001A33EA" w:rsidRPr="0007661B" w:rsidRDefault="0007661B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3. Materiały informacyjne: Przekazanie rodzicom ramowego programu adaptacji oraz wskazówek, jak przygotować dziecko do żłobka (np. rozmowy, książeczka adaptacyjna).</w:t>
      </w:r>
    </w:p>
    <w:p w:rsidR="001A33EA" w:rsidRPr="0007661B" w:rsidRDefault="0007661B">
      <w:pPr>
        <w:pStyle w:val="Nagwek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§5 </w:t>
      </w:r>
    </w:p>
    <w:p w:rsidR="001A33EA" w:rsidRPr="0007661B" w:rsidRDefault="0007661B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 xml:space="preserve">Rola personelu </w:t>
      </w:r>
    </w:p>
    <w:p w:rsidR="001A33EA" w:rsidRPr="0007661B" w:rsidRDefault="0007661B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1. W</w:t>
      </w: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sparcie emocjonalne: Personel musi być szczególnie wrażliwy na oznaki stresu i lęku u dziecka (płacz, apatia, agresja, zaburzenia snu/jedzenia). Należy unikać nadmiernej presji na włączanie się w zabawę.</w:t>
      </w:r>
    </w:p>
    <w:p w:rsidR="001A33EA" w:rsidRPr="0007661B" w:rsidRDefault="0007661B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2. Dokumentacja i ewaluacja: Opiekun wiodący prowadz</w:t>
      </w: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i „Kartę obserwacji adaptacyjnej”, która zawiera:</w:t>
      </w:r>
    </w:p>
    <w:p w:rsidR="001A33EA" w:rsidRPr="0007661B" w:rsidRDefault="0007661B">
      <w:pPr>
        <w:numPr>
          <w:ilvl w:val="0"/>
          <w:numId w:val="2"/>
        </w:numPr>
        <w:spacing w:before="240" w:after="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czas pobytu dziecka i obecności rodzica.</w:t>
      </w:r>
    </w:p>
    <w:p w:rsidR="001A33EA" w:rsidRPr="0007661B" w:rsidRDefault="0007661B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reakcje emocjonalne w trakcie rozstania i powrotu rodzica.</w:t>
      </w:r>
    </w:p>
    <w:p w:rsidR="001A33EA" w:rsidRPr="0007661B" w:rsidRDefault="0007661B">
      <w:pPr>
        <w:numPr>
          <w:ilvl w:val="0"/>
          <w:numId w:val="2"/>
        </w:numPr>
        <w:spacing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jakość snu, apetyt, reakcje na posiłki i zabiegi pielęgnacyjne.</w:t>
      </w:r>
    </w:p>
    <w:p w:rsidR="001A33EA" w:rsidRPr="0007661B" w:rsidRDefault="0007661B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3. Komunikacja z rodzicem: Codzienna, szcz</w:t>
      </w: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egółowa informacja zwrotna na temat samopoczucia i postępów dziecka jest obowiązkowa, zwłaszcza w trakcie pierwszego tygodnia samodzielnego pobytu.</w:t>
      </w:r>
    </w:p>
    <w:p w:rsidR="001A33EA" w:rsidRPr="0007661B" w:rsidRDefault="0007661B">
      <w:pPr>
        <w:pStyle w:val="Nagwek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§6 </w:t>
      </w:r>
    </w:p>
    <w:p w:rsidR="001A33EA" w:rsidRPr="0007661B" w:rsidRDefault="0007661B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 xml:space="preserve">Rola rodzica </w:t>
      </w:r>
    </w:p>
    <w:p w:rsidR="001A33EA" w:rsidRPr="0007661B" w:rsidRDefault="0007661B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1. Postawa: Rodzic powinien być spokojny i stanowczy w chwili rozstania. Długie, emocjonal</w:t>
      </w: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ne pożegnania często wzmacniają lęk separacyjny u dziecka.</w:t>
      </w:r>
    </w:p>
    <w:p w:rsidR="001A33EA" w:rsidRPr="0007661B" w:rsidRDefault="0007661B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>2. Zaufanie: Rodzic musi mieć pełne zaufanie do personelu i stosować się do ustalonych zasad (np. ustalony czas wyjścia, brak niespodziewanego powrotu do sali).</w:t>
      </w:r>
    </w:p>
    <w:p w:rsidR="001A33EA" w:rsidRPr="0007661B" w:rsidRDefault="0007661B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3. Współpraca: Rodzic zobowiązany je</w:t>
      </w: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st do przekazania wszystkich informacji niezbędnych do stworzenia optymalnych warunków opieki.</w:t>
      </w:r>
    </w:p>
    <w:p w:rsidR="001A33EA" w:rsidRPr="0007661B" w:rsidRDefault="0007661B">
      <w:pPr>
        <w:pStyle w:val="Nagwek3"/>
        <w:keepNext w:val="0"/>
        <w:keepLines w:val="0"/>
        <w:spacing w:before="280" w:after="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bookmarkStart w:id="1" w:name="_heading=h.v9iqn6cv2rr5" w:colFirst="0" w:colLast="0"/>
      <w:bookmarkEnd w:id="1"/>
      <w:r w:rsidRPr="0007661B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§ 7</w:t>
      </w:r>
    </w:p>
    <w:p w:rsidR="001A33EA" w:rsidRPr="0007661B" w:rsidRDefault="0007661B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Postanowienia końcowe</w:t>
      </w:r>
    </w:p>
    <w:p w:rsidR="001A33EA" w:rsidRPr="0007661B" w:rsidRDefault="0007661B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1. Program adaptacji podlega corocznej ewaluacji i jest modyfikowany przez Dyrektora Placówki/Podmiot Prowadzący w celu zapewnienia jeg</w:t>
      </w: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o skuteczności i zgodności z aktualnymi standardami.</w:t>
      </w:r>
    </w:p>
    <w:p w:rsidR="001A33EA" w:rsidRPr="0007661B" w:rsidRDefault="0007661B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2. W wyjątkowych przypadkach, kiedy po wydłużonej adaptacji (np. 1-2 tygodnie) dziecko nadal przejawia silny i długotrwały </w:t>
      </w:r>
      <w:proofErr w:type="spellStart"/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dystres</w:t>
      </w:r>
      <w:proofErr w:type="spellEnd"/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(brak jedzenia, zaburzenia snu, nieustanny płacz), Dyrektor/Podmiot Prow</w:t>
      </w: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adzący ma prawo zasugerować rodzicom czasowe zawieszenie uczęszczania do Placówki i konsultację ze specjalistą (psychologiem dziecięcym).</w:t>
      </w:r>
    </w:p>
    <w:p w:rsidR="001A33EA" w:rsidRPr="0007661B" w:rsidRDefault="0007661B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3. Rodzice zobowiązani są do zapoznania się z programem i jego akceptacji, co potwierdzają podpisem w odpowiedniej dok</w:t>
      </w: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umentacji Placówki.</w:t>
      </w:r>
    </w:p>
    <w:p w:rsidR="001A33EA" w:rsidRPr="0007661B" w:rsidRDefault="001A33EA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1A33EA" w:rsidRPr="0007661B" w:rsidRDefault="0007661B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Data zatwierdzenia:</w:t>
      </w:r>
    </w:p>
    <w:p w:rsidR="001A33EA" w:rsidRPr="0007661B" w:rsidRDefault="001A33EA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1A33EA" w:rsidRPr="0007661B" w:rsidRDefault="0007661B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7661B">
        <w:rPr>
          <w:rFonts w:ascii="Times New Roman" w:eastAsia="Times New Roman" w:hAnsi="Times New Roman" w:cs="Times New Roman"/>
          <w:sz w:val="24"/>
          <w:szCs w:val="24"/>
          <w:lang w:val="pl-PL"/>
        </w:rPr>
        <w:t>Podpis osoby uprawnionej:</w:t>
      </w:r>
    </w:p>
    <w:p w:rsidR="001A33EA" w:rsidRPr="0007661B" w:rsidRDefault="001A33EA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1A33EA" w:rsidRDefault="0007661B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Pieczęć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firmowa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sectPr w:rsidR="001A33EA">
      <w:pgSz w:w="12240" w:h="15840"/>
      <w:pgMar w:top="1440" w:right="1800" w:bottom="1440" w:left="180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E05C4430-D208-4E76-8A44-F3AD93C1B7D2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5F099BD9-67F4-4778-BDCD-14C22DFFE9AB}"/>
    <w:embedBold r:id="rId3" w:fontKey="{335540AF-A936-47DD-B4C4-212A0C65450C}"/>
    <w:embedItalic r:id="rId4" w:fontKey="{F392751E-D3BF-427F-ADCD-9118E00D0AAB}"/>
    <w:embedBoldItalic r:id="rId5" w:fontKey="{F165FAFE-81FC-4A75-AFFD-8098FABFCE4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F17A33"/>
    <w:multiLevelType w:val="multilevel"/>
    <w:tmpl w:val="B3AEA29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71DE2C5C"/>
    <w:multiLevelType w:val="multilevel"/>
    <w:tmpl w:val="086A4A3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1A33EA"/>
    <w:rsid w:val="0007661B"/>
    <w:rsid w:val="001A3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en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gwek4">
    <w:name w:val="heading 4"/>
    <w:basedOn w:val="Normalny"/>
    <w:next w:val="Normalny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gwek5">
    <w:name w:val="heading 5"/>
    <w:basedOn w:val="Normalny"/>
    <w:next w:val="Normalny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e"/>
    <w:tblPr>
      <w:tblStyleRowBandSize w:val="1"/>
      <w:tblStyleColBandSize w:val="1"/>
    </w:tblPr>
  </w:style>
  <w:style w:type="table" w:customStyle="1" w:styleId="a0">
    <w:basedOn w:val="TableNormale"/>
    <w:tblPr>
      <w:tblStyleRowBandSize w:val="1"/>
      <w:tblStyleColBandSize w:val="1"/>
    </w:tblPr>
  </w:style>
  <w:style w:type="table" w:customStyle="1" w:styleId="a1">
    <w:basedOn w:val="TableNormale"/>
    <w:tblPr>
      <w:tblStyleRowBandSize w:val="1"/>
      <w:tblStyleColBandSize w:val="1"/>
    </w:tblPr>
  </w:style>
  <w:style w:type="table" w:customStyle="1" w:styleId="a2">
    <w:basedOn w:val="TableNormale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3">
    <w:basedOn w:val="TableNormale"/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en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gwek4">
    <w:name w:val="heading 4"/>
    <w:basedOn w:val="Normalny"/>
    <w:next w:val="Normalny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gwek5">
    <w:name w:val="heading 5"/>
    <w:basedOn w:val="Normalny"/>
    <w:next w:val="Normalny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e"/>
    <w:tblPr>
      <w:tblStyleRowBandSize w:val="1"/>
      <w:tblStyleColBandSize w:val="1"/>
    </w:tblPr>
  </w:style>
  <w:style w:type="table" w:customStyle="1" w:styleId="a0">
    <w:basedOn w:val="TableNormale"/>
    <w:tblPr>
      <w:tblStyleRowBandSize w:val="1"/>
      <w:tblStyleColBandSize w:val="1"/>
    </w:tblPr>
  </w:style>
  <w:style w:type="table" w:customStyle="1" w:styleId="a1">
    <w:basedOn w:val="TableNormale"/>
    <w:tblPr>
      <w:tblStyleRowBandSize w:val="1"/>
      <w:tblStyleColBandSize w:val="1"/>
    </w:tblPr>
  </w:style>
  <w:style w:type="table" w:customStyle="1" w:styleId="a2">
    <w:basedOn w:val="TableNormale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3">
    <w:basedOn w:val="TableNormale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TNIbG8rlPddu2ZQTun4unNuaxQ==">CgMxLjAyDmgudjlpcW42Y3YycnI1OAByITFGNzduY3ZESHU1T19pR0xxSFN3dHJTeEs3ODhGQ3V0Ug==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810</Words>
  <Characters>4863</Characters>
  <Application>Microsoft Office Word</Application>
  <DocSecurity>0</DocSecurity>
  <Lines>40</Lines>
  <Paragraphs>11</Paragraphs>
  <ScaleCrop>false</ScaleCrop>
  <Company/>
  <LinksUpToDate>false</LinksUpToDate>
  <CharactersWithSpaces>5662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Adaś</cp:lastModifiedBy>
  <cp:revision>2</cp:revision>
  <dcterms:created xsi:type="dcterms:W3CDTF">2026-02-12T10:02:00Z</dcterms:created>
  <dcterms:modified xsi:type="dcterms:W3CDTF">2026-02-12T10:05:00Z</dcterms:modified>
</cp:coreProperties>
</file>