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F17B38" w:rsidRPr="00015E28" w:rsidRDefault="00015E28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</w:pPr>
      <w:r w:rsidRPr="00015E28"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  <w:t>PROCEDURA ROZPATRYWANIA SKARG, UWAG I WNIOSKÓW RODZICÓW</w:t>
      </w:r>
    </w:p>
    <w:p w14:paraId="00000003" w14:textId="6304EAFC" w:rsidR="00F17B38" w:rsidRPr="00015E28" w:rsidRDefault="00015E28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Niniejsza procedura ma na celu uregulowanie zasad transparentnego, terminowego i poufnego rozpatrywania skarg, uwag i wniosków składanych przez Rodziców/Opiekunów Prawnych dzieci uczęszczających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Niepubliczn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ego</w:t>
      </w:r>
      <w:r w:rsidRPr="005A5AE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Żłobk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Adaś w Wołowie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przy ul.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T.Kościuszki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17,</w:t>
      </w: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Procedura rozpatrywania s</w:t>
      </w: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karg,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uwa</w:t>
      </w:r>
      <w:bookmarkStart w:id="0" w:name="_GoBack"/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g</w:t>
      </w:r>
      <w:bookmarkEnd w:id="0"/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i wniosków uwzględniają założenia wynikające z następujących standardów: </w:t>
      </w:r>
    </w:p>
    <w:p w14:paraId="00000004" w14:textId="77777777" w:rsidR="00F17B38" w:rsidRPr="00015E28" w:rsidRDefault="00015E28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STANDARD 3: z uwzględnieniem punktu 3.4</w:t>
      </w:r>
    </w:p>
    <w:p w14:paraId="00000005" w14:textId="77777777" w:rsidR="00F17B38" w:rsidRPr="00015E28" w:rsidRDefault="00015E28">
      <w:pPr>
        <w:pStyle w:val="Nagwek3"/>
        <w:keepNext w:val="0"/>
        <w:keepLines w:val="0"/>
        <w:spacing w:before="280" w:after="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1" w:name="_heading=h.4uh0lx1mgkjf" w:colFirst="0" w:colLast="0"/>
      <w:bookmarkEnd w:id="1"/>
      <w:r w:rsidRPr="00015E2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§ 1</w:t>
      </w:r>
    </w:p>
    <w:p w14:paraId="00000006" w14:textId="77777777" w:rsidR="00F17B38" w:rsidRPr="00015E28" w:rsidRDefault="00015E28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Definicje i zasady ogólne</w:t>
      </w:r>
    </w:p>
    <w:p w14:paraId="00000007" w14:textId="77777777" w:rsidR="00F17B38" w:rsidRPr="00015E28" w:rsidRDefault="00015E28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1. Skarga: Oznacza zastrzeżenie Rodzica dotyczące naruszenia praw dziecka, nieprawidłowego działania P</w:t>
      </w: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lacówki, zaniedbania obowiązków przez personel lub niezgodności świadczonych usług z umową.</w:t>
      </w:r>
    </w:p>
    <w:p w14:paraId="00000008" w14:textId="77777777" w:rsidR="00F17B38" w:rsidRPr="00015E28" w:rsidRDefault="00015E28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2. Uwaga: Oznacza sugestię, spostrzeżenie lub informację mającą na celu wskazanie obszaru do poprawy lub usprawnienia funkcjonowania Placówki.</w:t>
      </w:r>
    </w:p>
    <w:p w14:paraId="00000009" w14:textId="77777777" w:rsidR="00F17B38" w:rsidRPr="00015E28" w:rsidRDefault="00015E28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3. Wniosek: Oznacza f</w:t>
      </w: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ormalną prośbę o podjęcie określonej decyzji lub działań związanych z organizacją pracy lub funkcjonowaniem Placówki.</w:t>
      </w:r>
    </w:p>
    <w:p w14:paraId="0000000A" w14:textId="77777777" w:rsidR="00F17B38" w:rsidRPr="00015E28" w:rsidRDefault="00015E28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4. Zasada poufności: Wszystkie skargi, uwagi i wnioski są traktowane poufnie. Tożsamość osoby składającej zastrzeżenie jest chroniona i uj</w:t>
      </w: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awniana wyłącznie w zakresie niezbędnym do przeprowadzenia rzetelnego postępowania wyjaśniającego (np. wobec Dyrektora lub organu nadzorującego).</w:t>
      </w:r>
    </w:p>
    <w:p w14:paraId="0000000B" w14:textId="77777777" w:rsidR="00F17B38" w:rsidRPr="00015E28" w:rsidRDefault="00015E28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5. Zasada bezpieczeństwa dziecka: Zgłaszanie skarg, uwag czy wniosków nie może skutkować pogorszeniem traktowa</w:t>
      </w: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nia dziecka w Placówce ani wpływać negatywnie na jego bezpieczeństwo i opiekę.</w:t>
      </w:r>
    </w:p>
    <w:p w14:paraId="0000000C" w14:textId="77777777" w:rsidR="00F17B38" w:rsidRPr="00015E28" w:rsidRDefault="00015E28">
      <w:pPr>
        <w:pStyle w:val="Nagwek3"/>
        <w:keepNext w:val="0"/>
        <w:keepLines w:val="0"/>
        <w:spacing w:before="280" w:after="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2" w:name="_heading=h.cfb92sz56v15" w:colFirst="0" w:colLast="0"/>
      <w:bookmarkEnd w:id="2"/>
      <w:r w:rsidRPr="00015E2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§ 2</w:t>
      </w:r>
    </w:p>
    <w:p w14:paraId="0000000D" w14:textId="77777777" w:rsidR="00F17B38" w:rsidRPr="00015E28" w:rsidRDefault="00015E28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Formy i sposoby zgłaszania</w:t>
      </w:r>
    </w:p>
    <w:p w14:paraId="0000000E" w14:textId="77777777" w:rsidR="00F17B38" w:rsidRPr="00015E28" w:rsidRDefault="00015E28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1. Preferowana forma (uwagi i wnioski): W przypadku bieżących uwag dotyczących pracy opiekunów, w pierwszej kolejności zaleca się kontakt bezpośre</w:t>
      </w: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dni (ustny lub pisemny) z Opiekunem wiodącym lub Dyrektorem Placówki/Podmiotem Prowadzącym.</w:t>
      </w:r>
    </w:p>
    <w:p w14:paraId="0000000F" w14:textId="77777777" w:rsidR="00F17B38" w:rsidRDefault="00015E28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2. Skarga formalna: Skargi formalne wymagające postępowania wyjaśniającego należy składać wyłącznie w formie pisemnej (papierowej lub elektronicznej na oficjalny ad</w:t>
      </w: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res e-mail Placówki).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Skarga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zawierać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następujące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elementy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10" w14:textId="77777777" w:rsidR="00F17B38" w:rsidRPr="00015E28" w:rsidRDefault="00015E28">
      <w:pPr>
        <w:numPr>
          <w:ilvl w:val="0"/>
          <w:numId w:val="1"/>
        </w:numPr>
        <w:spacing w:before="240"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Imię i nazwisko Rodzica/Opiekuna Prawnego.</w:t>
      </w:r>
    </w:p>
    <w:p w14:paraId="00000011" w14:textId="77777777" w:rsidR="00F17B38" w:rsidRPr="00015E28" w:rsidRDefault="00015E28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Dane kontaktowe (numer telefonu, adres e-mail).</w:t>
      </w:r>
    </w:p>
    <w:p w14:paraId="00000012" w14:textId="77777777" w:rsidR="00F17B38" w:rsidRPr="00015E28" w:rsidRDefault="00015E28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Precyzyjny opis przedmiotu skargi (co, kiedy i gdzie zaszło).</w:t>
      </w:r>
    </w:p>
    <w:p w14:paraId="00000013" w14:textId="77777777" w:rsidR="00F17B38" w:rsidRPr="00015E28" w:rsidRDefault="00015E28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Podpis Rodzica (w przypadku formy papi</w:t>
      </w: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erowej) lub wysłanie z oficjalnego adresu e-mail Rodzica (w przypadku formy elektronicznej).</w:t>
      </w:r>
    </w:p>
    <w:p w14:paraId="00000014" w14:textId="77777777" w:rsidR="00F17B38" w:rsidRPr="00015E28" w:rsidRDefault="00015E28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3. Skargi anonimowe: Skargi anonimowe mogą zostać potraktowane jako ogólne uwagi i poddane analizie, jednak Placówka zastrzega sobie prawo do ich nierozpatrywania </w:t>
      </w: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w trybie formalnym ze względu na brak możliwości przeprowadzenia postępowania wyjaśniającego.</w:t>
      </w:r>
    </w:p>
    <w:p w14:paraId="00000015" w14:textId="77777777" w:rsidR="00F17B38" w:rsidRPr="00015E28" w:rsidRDefault="00015E28">
      <w:pPr>
        <w:pStyle w:val="Nagwek3"/>
        <w:keepNext w:val="0"/>
        <w:keepLines w:val="0"/>
        <w:spacing w:before="280" w:after="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3" w:name="_heading=h.kl72s8kukp7o" w:colFirst="0" w:colLast="0"/>
      <w:bookmarkEnd w:id="3"/>
      <w:r w:rsidRPr="00015E2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§ 3</w:t>
      </w:r>
    </w:p>
    <w:p w14:paraId="00000016" w14:textId="77777777" w:rsidR="00F17B38" w:rsidRPr="00015E28" w:rsidRDefault="00015E28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Postępowanie i termin rozpatrywania skarg</w:t>
      </w:r>
    </w:p>
    <w:p w14:paraId="00000017" w14:textId="77777777" w:rsidR="00F17B38" w:rsidRPr="00015E28" w:rsidRDefault="00015E28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1. Rejestracja: Dyrektor/Podmiot Prowadzący lub wyznaczony pracownik rejestruje każdą formalną skargę w rejestrze sk</w:t>
      </w: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arg i wniosków (data wpływu, treść, data rozpatrzenia).</w:t>
      </w:r>
    </w:p>
    <w:p w14:paraId="00000018" w14:textId="77777777" w:rsidR="00F17B38" w:rsidRPr="00015E28" w:rsidRDefault="00015E28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2. Potwierdzenie otrzymania: Rodzic otrzymuje pisemne lub elektroniczne potwierdzenie przyjęcia skargi do rozpatrzenia w terminie do 3 dni roboczych od daty jej wpłynięcia.</w:t>
      </w:r>
    </w:p>
    <w:p w14:paraId="00000019" w14:textId="77777777" w:rsidR="00F17B38" w:rsidRPr="00015E28" w:rsidRDefault="00015E28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3. Postępowanie wyjaśniające: Dyrektor Placówki/Podmiot Prowadzący, jako osoba odpowiedzialna za rozpatrzenie skargi:</w:t>
      </w:r>
    </w:p>
    <w:p w14:paraId="0000001A" w14:textId="77777777" w:rsidR="00F17B38" w:rsidRPr="00015E28" w:rsidRDefault="00015E28">
      <w:pPr>
        <w:numPr>
          <w:ilvl w:val="0"/>
          <w:numId w:val="2"/>
        </w:numPr>
        <w:spacing w:before="240"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przeprowadza rozmowy z personelem i świadkami (jeśli dotyczy).</w:t>
      </w:r>
    </w:p>
    <w:p w14:paraId="0000001B" w14:textId="77777777" w:rsidR="00F17B38" w:rsidRPr="00015E28" w:rsidRDefault="00015E28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analizuje dokumentację Placówki (np. zapisy monitoringu, dzienniki zajęć).</w:t>
      </w:r>
    </w:p>
    <w:p w14:paraId="0000001C" w14:textId="77777777" w:rsidR="00F17B38" w:rsidRPr="00015E28" w:rsidRDefault="00015E28">
      <w:pPr>
        <w:numPr>
          <w:ilvl w:val="0"/>
          <w:numId w:val="2"/>
        </w:numPr>
        <w:spacing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podejmuje niezbędne kroki w celu wyjaśnienia zarzutów.</w:t>
      </w:r>
    </w:p>
    <w:p w14:paraId="0000001D" w14:textId="77777777" w:rsidR="00F17B38" w:rsidRPr="00015E28" w:rsidRDefault="00015E28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4. Rozpatrzenie: Skarga zostaje rozpatrzona, a Rodzic poinformowany o wynikach postępowania i podjętych działaniach (o ile nie kolidują one z przepisami prawa pracy lub RODO) w terminie do 14 dni roboc</w:t>
      </w: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zych od daty rejestracji.</w:t>
      </w:r>
    </w:p>
    <w:p w14:paraId="0000001E" w14:textId="77777777" w:rsidR="00F17B38" w:rsidRPr="00015E28" w:rsidRDefault="00015E28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5. Przedłużenie terminu: W uzasadnionych przypadkach (np. konieczność uzyskania opinii zewnętrznej, nieobecność kluczowych świadków) termin rozpatrzenia może zostać wydłużony, o czym Rodzic zostanie niezwłocznie poinformowany, wra</w:t>
      </w: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z ze wskazaniem nowego terminu.</w:t>
      </w:r>
    </w:p>
    <w:p w14:paraId="0000001F" w14:textId="77777777" w:rsidR="00F17B38" w:rsidRPr="00015E28" w:rsidRDefault="00015E28">
      <w:pPr>
        <w:pStyle w:val="Nagwek3"/>
        <w:keepNext w:val="0"/>
        <w:keepLines w:val="0"/>
        <w:spacing w:before="280" w:after="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4" w:name="_heading=h.9qf00imq2j6d" w:colFirst="0" w:colLast="0"/>
      <w:bookmarkEnd w:id="4"/>
      <w:r w:rsidRPr="00015E2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§ 4</w:t>
      </w:r>
    </w:p>
    <w:p w14:paraId="00000020" w14:textId="77777777" w:rsidR="00F17B38" w:rsidRPr="00015E28" w:rsidRDefault="00015E28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lastRenderedPageBreak/>
        <w:t>Rozpatrywanie wniosków i uwag</w:t>
      </w:r>
    </w:p>
    <w:p w14:paraId="00000021" w14:textId="77777777" w:rsidR="00F17B38" w:rsidRPr="00015E28" w:rsidRDefault="00015E28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1. Wnioski i uwagi (inne niż skargi formalne) są rozpatrywane przez Dyrektora Placówki/Podmiot Prowadzący w trybie uproszczonym, bez konieczności formalnego postępowania wyjaśniającego.</w:t>
      </w:r>
    </w:p>
    <w:p w14:paraId="00000022" w14:textId="77777777" w:rsidR="00F17B38" w:rsidRPr="00015E28" w:rsidRDefault="00015E28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2. R</w:t>
      </w: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odzic zgłaszający wniosek lub uwagę otrzymuje informację zwrotną o możliwości jego wdrożenia lub powodach ewentualnej odmowy realizacji, w terminie do 7 dni roboczych.</w:t>
      </w:r>
    </w:p>
    <w:p w14:paraId="00000023" w14:textId="77777777" w:rsidR="00F17B38" w:rsidRPr="00015E28" w:rsidRDefault="00015E28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3. Uwagi, które mają potencjał poprawy jakości opieki (np. usprawnienie procedur), są wp</w:t>
      </w: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rowadzane do bieżącej pracy Placówki.</w:t>
      </w:r>
    </w:p>
    <w:p w14:paraId="00000024" w14:textId="77777777" w:rsidR="00F17B38" w:rsidRPr="00015E28" w:rsidRDefault="00015E28">
      <w:pPr>
        <w:pStyle w:val="Nagwek3"/>
        <w:keepNext w:val="0"/>
        <w:keepLines w:val="0"/>
        <w:spacing w:before="280" w:after="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5" w:name="_heading=h.c0x0xqah8ynx" w:colFirst="0" w:colLast="0"/>
      <w:bookmarkEnd w:id="5"/>
      <w:r w:rsidRPr="00015E2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§ 5</w:t>
      </w:r>
    </w:p>
    <w:p w14:paraId="00000025" w14:textId="77777777" w:rsidR="00F17B38" w:rsidRPr="00015E28" w:rsidRDefault="00015E28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Postanowienia końcowe</w:t>
      </w:r>
    </w:p>
    <w:p w14:paraId="00000026" w14:textId="77777777" w:rsidR="00F17B38" w:rsidRPr="00015E28" w:rsidRDefault="00015E28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1. Rejestr Skarg i Wniosków podlega okresowej analizie Dyrektora/Podmiotu Prowadzącego w celu identyfikacji systemowych problemów i zapobiegania ich powstawaniu w przyszłości.</w:t>
      </w:r>
    </w:p>
    <w:p w14:paraId="00000027" w14:textId="77777777" w:rsidR="00F17B38" w:rsidRPr="00015E28" w:rsidRDefault="00015E28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2. Personel Plac</w:t>
      </w: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ówki jest zobowiązany do przestrzegania niniejszej procedury.</w:t>
      </w:r>
    </w:p>
    <w:p w14:paraId="00000028" w14:textId="77777777" w:rsidR="00F17B38" w:rsidRPr="00015E28" w:rsidRDefault="00015E28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3. Procedura wchodzi w życie z dniem podpisania.</w:t>
      </w:r>
    </w:p>
    <w:p w14:paraId="00000029" w14:textId="77777777" w:rsidR="00F17B38" w:rsidRPr="00015E28" w:rsidRDefault="00015E28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Data zatwierdzenia:</w:t>
      </w:r>
    </w:p>
    <w:p w14:paraId="0000002A" w14:textId="77777777" w:rsidR="00F17B38" w:rsidRPr="00015E28" w:rsidRDefault="00F17B38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000002B" w14:textId="77777777" w:rsidR="00F17B38" w:rsidRPr="00015E28" w:rsidRDefault="00015E28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15E28">
        <w:rPr>
          <w:rFonts w:ascii="Times New Roman" w:eastAsia="Times New Roman" w:hAnsi="Times New Roman" w:cs="Times New Roman"/>
          <w:sz w:val="24"/>
          <w:szCs w:val="24"/>
          <w:lang w:val="pl-PL"/>
        </w:rPr>
        <w:t>Podpis osoby uprawnionej:</w:t>
      </w:r>
    </w:p>
    <w:p w14:paraId="0000002C" w14:textId="77777777" w:rsidR="00F17B38" w:rsidRPr="00015E28" w:rsidRDefault="00F17B38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000002D" w14:textId="77777777" w:rsidR="00F17B38" w:rsidRDefault="00015E28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Pieczęć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firmowa</w:t>
      </w:r>
      <w:proofErr w:type="spellEnd"/>
    </w:p>
    <w:sectPr w:rsidR="00F17B38"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6F11AC5F-5D69-448C-8C78-EFACE1E070E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9624EEA4-89BE-4B04-8199-224452B9FC7D}"/>
    <w:embedBold r:id="rId3" w:fontKey="{3A52F1C0-9558-42D8-B5F1-06F01F0CE30D}"/>
    <w:embedItalic r:id="rId4" w:fontKey="{F7A7584F-7F2B-4E82-A91D-453CD85A7A88}"/>
    <w:embedBoldItalic r:id="rId5" w:fontKey="{AA0AAE46-6DCC-4446-AAC8-05A65CAB75E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B7036"/>
    <w:multiLevelType w:val="multilevel"/>
    <w:tmpl w:val="0BFC07C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5F2856BD"/>
    <w:multiLevelType w:val="multilevel"/>
    <w:tmpl w:val="B9A8E78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F17B38"/>
    <w:rsid w:val="00015E28"/>
    <w:rsid w:val="00F1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W6o7pfyHNlE+xmKEWTY9vCnfVw==">CgMxLjAyDmguNHVoMGx4MW1na2pmMg5oLmNmYjkyc3o1NnYxNTIOaC5rbDcyczhrdWtwN28yDmguOXFmMDBpbXEyajZkMg5oLmMweDB4cWFoOHlueDgAciExTXdFdjJIMUp5Vkt1NmI3VDJQOFdhdHlFWE5OR3FZeUY=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655</Words>
  <Characters>3931</Characters>
  <Application>Microsoft Office Word</Application>
  <DocSecurity>0</DocSecurity>
  <Lines>32</Lines>
  <Paragraphs>9</Paragraphs>
  <ScaleCrop>false</ScaleCrop>
  <Company/>
  <LinksUpToDate>false</LinksUpToDate>
  <CharactersWithSpaces>4577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Adaś</cp:lastModifiedBy>
  <cp:revision>2</cp:revision>
  <dcterms:created xsi:type="dcterms:W3CDTF">2026-02-11T13:40:00Z</dcterms:created>
  <dcterms:modified xsi:type="dcterms:W3CDTF">2026-02-11T13:43:00Z</dcterms:modified>
</cp:coreProperties>
</file>